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6" w:rsidRDefault="007970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декабря 2020 г. N 61565</w:t>
      </w:r>
    </w:p>
    <w:p w:rsidR="007970A6" w:rsidRDefault="007970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jc w:val="center"/>
      </w:pPr>
      <w:r>
        <w:t>МИНИСТЕРСТВО КУЛЬТУРЫ РОССИЙСКОЙ ФЕДЕРАЦИИ</w:t>
      </w:r>
    </w:p>
    <w:p w:rsidR="007970A6" w:rsidRDefault="007970A6">
      <w:pPr>
        <w:pStyle w:val="ConsPlusTitle"/>
        <w:jc w:val="center"/>
      </w:pPr>
    </w:p>
    <w:p w:rsidR="007970A6" w:rsidRDefault="007970A6">
      <w:pPr>
        <w:pStyle w:val="ConsPlusTitle"/>
        <w:jc w:val="center"/>
      </w:pPr>
      <w:r>
        <w:t>ПРИКАЗ</w:t>
      </w:r>
    </w:p>
    <w:p w:rsidR="007970A6" w:rsidRDefault="007970A6">
      <w:pPr>
        <w:pStyle w:val="ConsPlusTitle"/>
        <w:jc w:val="center"/>
      </w:pPr>
      <w:r>
        <w:t>от 12 ноября 2020 г. N 1410</w:t>
      </w:r>
    </w:p>
    <w:p w:rsidR="007970A6" w:rsidRDefault="007970A6">
      <w:pPr>
        <w:pStyle w:val="ConsPlusTitle"/>
        <w:jc w:val="center"/>
      </w:pPr>
    </w:p>
    <w:p w:rsidR="007970A6" w:rsidRDefault="007970A6">
      <w:pPr>
        <w:pStyle w:val="ConsPlusTitle"/>
        <w:jc w:val="center"/>
      </w:pPr>
      <w:r>
        <w:t>ОБ УТВЕРЖДЕНИИ ПЕРЕЧНЯ</w:t>
      </w:r>
    </w:p>
    <w:p w:rsidR="007970A6" w:rsidRDefault="007970A6">
      <w:pPr>
        <w:pStyle w:val="ConsPlusTitle"/>
        <w:jc w:val="center"/>
      </w:pPr>
      <w:r>
        <w:t>ОТДЕЛЬНЫХ ДОЛЖНОСТЕЙ В ОРГАНИЗАЦИЯХ, СОЗДАВАЕМЫХ</w:t>
      </w:r>
    </w:p>
    <w:p w:rsidR="007970A6" w:rsidRDefault="007970A6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7970A6" w:rsidRDefault="007970A6">
      <w:pPr>
        <w:pStyle w:val="ConsPlusTitle"/>
        <w:jc w:val="center"/>
      </w:pPr>
      <w:r>
        <w:t>КУЛЬТУРЫ РОССИЙСКОЙ ФЕДЕРАЦИИ, ПРИ НАЗНАЧЕНИИ НА КОТОРЫЕ</w:t>
      </w:r>
    </w:p>
    <w:p w:rsidR="007970A6" w:rsidRDefault="007970A6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7970A6" w:rsidRDefault="007970A6">
      <w:pPr>
        <w:pStyle w:val="ConsPlusTitle"/>
        <w:jc w:val="center"/>
      </w:pPr>
      <w:r>
        <w:t>ПРЕДСТАВЛЯТЬ СВЕДЕНИЯ О СВОИХ ДОХОДАХ, ОБ ИМУЩЕСТВЕ</w:t>
      </w:r>
    </w:p>
    <w:p w:rsidR="007970A6" w:rsidRDefault="007970A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7970A6" w:rsidRDefault="007970A6">
      <w:pPr>
        <w:pStyle w:val="ConsPlusTitle"/>
        <w:jc w:val="center"/>
      </w:pPr>
      <w:r>
        <w:t>СВЕДЕНИЯ О ДОХОДАХ, ОБ ИМУЩЕСТВЕ И ОБЯЗАТЕЛЬСТВАХ</w:t>
      </w:r>
    </w:p>
    <w:p w:rsidR="007970A6" w:rsidRDefault="007970A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970A6" w:rsidRDefault="007970A6">
      <w:pPr>
        <w:pStyle w:val="ConsPlusTitle"/>
        <w:jc w:val="center"/>
      </w:pPr>
      <w:r>
        <w:t>И НЕСОВЕРШЕННОЛЕТНИХ ДЕТЕЙ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</w:t>
      </w:r>
      <w:proofErr w:type="gramStart"/>
      <w:r>
        <w:t xml:space="preserve">2018, N 32, ст. 5100),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2020, N 3, ст. 243) приказываю:</w:t>
      </w:r>
      <w:proofErr w:type="gramEnd"/>
    </w:p>
    <w:p w:rsidR="007970A6" w:rsidRDefault="007970A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970A6" w:rsidRDefault="007970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8 мая 2014 г. N 799 "Об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июля 2014 г., регистрационный N 33116).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right"/>
      </w:pPr>
      <w:r>
        <w:t>Министр</w:t>
      </w:r>
    </w:p>
    <w:p w:rsidR="007970A6" w:rsidRDefault="007970A6">
      <w:pPr>
        <w:pStyle w:val="ConsPlusNormal"/>
        <w:jc w:val="right"/>
      </w:pPr>
      <w:r>
        <w:t>О.Б.ЛЮБИМОВА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right"/>
        <w:outlineLvl w:val="0"/>
      </w:pPr>
      <w:r>
        <w:t>Приложение</w:t>
      </w:r>
    </w:p>
    <w:p w:rsidR="007970A6" w:rsidRDefault="007970A6">
      <w:pPr>
        <w:pStyle w:val="ConsPlusNormal"/>
        <w:jc w:val="right"/>
      </w:pPr>
      <w:r>
        <w:t>к приказу Министерства культуры</w:t>
      </w:r>
    </w:p>
    <w:p w:rsidR="007970A6" w:rsidRDefault="007970A6">
      <w:pPr>
        <w:pStyle w:val="ConsPlusNormal"/>
        <w:jc w:val="right"/>
      </w:pPr>
      <w:r>
        <w:t>Российской Федерации</w:t>
      </w:r>
    </w:p>
    <w:p w:rsidR="007970A6" w:rsidRDefault="007970A6">
      <w:pPr>
        <w:pStyle w:val="ConsPlusNormal"/>
        <w:jc w:val="right"/>
      </w:pPr>
      <w:r>
        <w:t>от 12 ноября 2020 г. N 1410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jc w:val="center"/>
      </w:pPr>
      <w:bookmarkStart w:id="1" w:name="P37"/>
      <w:bookmarkEnd w:id="1"/>
      <w:r>
        <w:t>ПЕРЕЧЕНЬ</w:t>
      </w:r>
    </w:p>
    <w:p w:rsidR="007970A6" w:rsidRDefault="007970A6">
      <w:pPr>
        <w:pStyle w:val="ConsPlusTitle"/>
        <w:jc w:val="center"/>
      </w:pPr>
      <w:r>
        <w:t>ОТДЕЛЬНЫХ ДОЛЖНОСТЕЙ В ОРГАНИЗАЦИЯХ, СОЗДАВАЕМЫХ</w:t>
      </w:r>
    </w:p>
    <w:p w:rsidR="007970A6" w:rsidRDefault="007970A6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7970A6" w:rsidRDefault="007970A6">
      <w:pPr>
        <w:pStyle w:val="ConsPlusTitle"/>
        <w:jc w:val="center"/>
      </w:pPr>
      <w:r>
        <w:t>КУЛЬТУРЫ РОССИЙСКОЙ ФЕДЕРАЦИИ, ПРИ НАЗНАЧЕНИИ НА КОТОРЫЕ</w:t>
      </w:r>
    </w:p>
    <w:p w:rsidR="007970A6" w:rsidRDefault="007970A6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7970A6" w:rsidRDefault="007970A6">
      <w:pPr>
        <w:pStyle w:val="ConsPlusTitle"/>
        <w:jc w:val="center"/>
      </w:pPr>
      <w:r>
        <w:t>ПРЕДСТАВЛЯТЬ СВЕДЕНИЯ О СВОИХ ДОХОДАХ, ОБ ИМУЩЕСТВЕ</w:t>
      </w:r>
    </w:p>
    <w:p w:rsidR="007970A6" w:rsidRDefault="007970A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7970A6" w:rsidRDefault="007970A6">
      <w:pPr>
        <w:pStyle w:val="ConsPlusTitle"/>
        <w:jc w:val="center"/>
      </w:pPr>
      <w:r>
        <w:t>СВЕДЕНИЯ О ДОХОДАХ, ОБ ИМУЩЕСТВЕ И ОБЯЗАТЕЛЬСТВАХ</w:t>
      </w:r>
    </w:p>
    <w:p w:rsidR="007970A6" w:rsidRDefault="007970A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970A6" w:rsidRDefault="007970A6">
      <w:pPr>
        <w:pStyle w:val="ConsPlusTitle"/>
        <w:jc w:val="center"/>
      </w:pPr>
      <w:r>
        <w:t>И НЕСОВЕРШЕННОЛЕТНИХ ДЕТЕЙ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ind w:firstLine="540"/>
        <w:jc w:val="both"/>
        <w:outlineLvl w:val="1"/>
      </w:pPr>
      <w:r>
        <w:t>1. Федеральные государственные бюджетные учреждения культуры: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ind w:firstLine="540"/>
        <w:jc w:val="both"/>
      </w:pPr>
      <w:r>
        <w:t>генеральный директор (директор, руководитель, художественный руководитель);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первый заместитель генерального директора (первый заместитель директора, первый заместитель руководителя, первый заместитель художественного руководителя);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генерального директора (заместитель директора, заместитель руководителя, заместитель художественного руководителя);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хранитель;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руководитель (директор) филиала (обособленного структурного подразделения);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руководителя (заместитель директора) филиала (обособленного подразделения);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 филиала (обособленного структурного подразделения).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ind w:firstLine="540"/>
        <w:jc w:val="both"/>
        <w:outlineLvl w:val="1"/>
      </w:pPr>
      <w:r>
        <w:t>2. Федеральные государственные бюджетные учреждения: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ind w:firstLine="540"/>
        <w:jc w:val="both"/>
      </w:pPr>
      <w:r>
        <w:t>генеральный директор (директор);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первый заместитель генерального директора (первый заместитель директора):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генерального директора (заместитель директора);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ind w:firstLine="540"/>
        <w:jc w:val="both"/>
        <w:outlineLvl w:val="1"/>
      </w:pPr>
      <w:r>
        <w:t>3. Федеральные государственные бюджетные образовательные учреждения: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ind w:firstLine="540"/>
        <w:jc w:val="both"/>
      </w:pPr>
      <w:r>
        <w:t>ректор (директор);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первый проректор;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первый заместитель директора;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lastRenderedPageBreak/>
        <w:t>проректор;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директора;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руководитель (директор) филиала (обособленного структурного подразделения);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руководителя (заместитель директора) филиала (обособленного структурного подразделения);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 филиала (обособленного структурного подразделения).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ind w:firstLine="540"/>
        <w:jc w:val="both"/>
        <w:outlineLvl w:val="1"/>
      </w:pPr>
      <w:r>
        <w:t>4. Федеральные государственные бюджетные научно-исследовательские учреждения: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ind w:firstLine="540"/>
        <w:jc w:val="both"/>
      </w:pPr>
      <w:r>
        <w:t>директор;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директора;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Title"/>
        <w:ind w:firstLine="540"/>
        <w:jc w:val="both"/>
        <w:outlineLvl w:val="1"/>
      </w:pPr>
      <w:r>
        <w:t>5. Федеральные государственные унитарные предприятия: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ind w:firstLine="540"/>
        <w:jc w:val="both"/>
      </w:pPr>
      <w:r>
        <w:t>генеральный директор (директор);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первый заместитель генерального директора (первый заместитель директора);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генерального директора (заместитель директора);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руководитель (директор) филиала (обособленного структурного подразделения);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заместитель руководителя (заместитель директора) филиала (обособленного структурного подразделения);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главный бухгалтер филиала (обособленного структурного подразделения).</w:t>
      </w:r>
    </w:p>
    <w:p w:rsidR="007970A6" w:rsidRDefault="007970A6">
      <w:pPr>
        <w:pStyle w:val="ConsPlusNormal"/>
        <w:ind w:firstLine="540"/>
        <w:jc w:val="both"/>
      </w:pPr>
    </w:p>
    <w:p w:rsidR="007970A6" w:rsidRDefault="007970A6">
      <w:pPr>
        <w:pStyle w:val="ConsPlusNormal"/>
        <w:ind w:firstLine="540"/>
        <w:jc w:val="both"/>
      </w:pPr>
      <w:r>
        <w:t>6. Должности с двойным наименованием, при наличии хотя бы одной из них указанной в настоящем Перечне.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7. Должности всех наименований в организациях, указанных в настоящем Перечне, выполнение обязанностей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закупок.</w:t>
      </w:r>
    </w:p>
    <w:p w:rsidR="007970A6" w:rsidRDefault="007970A6">
      <w:pPr>
        <w:pStyle w:val="ConsPlusNormal"/>
        <w:spacing w:before="220"/>
        <w:ind w:firstLine="540"/>
        <w:jc w:val="both"/>
      </w:pPr>
      <w:r>
        <w:t>8. 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ресурсов.</w:t>
      </w: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jc w:val="both"/>
      </w:pPr>
    </w:p>
    <w:p w:rsidR="007970A6" w:rsidRDefault="007970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179" w:rsidRDefault="00BC1179"/>
    <w:sectPr w:rsidR="00BC1179" w:rsidSect="00F2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6"/>
    <w:rsid w:val="007970A6"/>
    <w:rsid w:val="00BC1179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70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7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70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7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5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040&amp;dst=100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5&amp;dst=100126" TargetMode="External"/><Relationship Id="rId5" Type="http://schemas.openxmlformats.org/officeDocument/2006/relationships/hyperlink" Target="https://login.consultant.ru/link/?req=doc&amp;base=LAW&amp;n=464894&amp;dst=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Краинская</dc:creator>
  <cp:lastModifiedBy>Екатерина Александровна Шапиро</cp:lastModifiedBy>
  <cp:revision>2</cp:revision>
  <dcterms:created xsi:type="dcterms:W3CDTF">2024-04-12T07:41:00Z</dcterms:created>
  <dcterms:modified xsi:type="dcterms:W3CDTF">2024-04-12T07:41:00Z</dcterms:modified>
</cp:coreProperties>
</file>